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F1" w:rsidRDefault="00A023F1" w:rsidP="00A46F06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FE036B" w:rsidRPr="00A023F1" w:rsidRDefault="009B1922" w:rsidP="00A46F06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060</w:t>
      </w:r>
      <w:r w:rsidR="001C1D28" w:rsidRPr="00A023F1">
        <w:rPr>
          <w:rFonts w:ascii="Bookman Old Style" w:hAnsi="Bookman Old Style"/>
          <w:b/>
          <w:sz w:val="28"/>
          <w:szCs w:val="28"/>
          <w:u w:val="single"/>
        </w:rPr>
        <w:t>/2018</w:t>
      </w:r>
      <w:r w:rsidR="00655F2D" w:rsidRPr="00A023F1">
        <w:rPr>
          <w:rFonts w:ascii="Bookman Old Style" w:hAnsi="Bookman Old Style"/>
          <w:b/>
          <w:sz w:val="28"/>
          <w:szCs w:val="28"/>
          <w:u w:val="single"/>
        </w:rPr>
        <w:t>.</w:t>
      </w:r>
    </w:p>
    <w:p w:rsidR="00FE036B" w:rsidRPr="00A023F1" w:rsidRDefault="00FE036B" w:rsidP="00A46F06">
      <w:pPr>
        <w:rPr>
          <w:rFonts w:ascii="Bookman Old Style" w:hAnsi="Bookman Old Style"/>
          <w:b/>
          <w:sz w:val="22"/>
          <w:szCs w:val="22"/>
        </w:rPr>
      </w:pPr>
    </w:p>
    <w:p w:rsidR="00FE036B" w:rsidRPr="00A023F1" w:rsidRDefault="001C1D28" w:rsidP="00A46F06">
      <w:pPr>
        <w:ind w:left="3402"/>
        <w:jc w:val="both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DISPÕE SOBRE A NOMEAÇÃO DO </w:t>
      </w:r>
      <w:r w:rsidR="00A46F06" w:rsidRPr="00A023F1">
        <w:rPr>
          <w:rFonts w:ascii="Bookman Old Style" w:hAnsi="Bookman Old Style"/>
          <w:b/>
          <w:sz w:val="22"/>
          <w:szCs w:val="22"/>
        </w:rPr>
        <w:t>PREGOEIRO E DESIGNAÇÃO DE SERVIDORES PARA COMPOR A EQUIPE DE APOIO COM A RESPONSABILIDADE DE REALIZAR LICITAÇÃO NA MODALIDADE PREGÃO PRESENCIAL E ELETRÔNICO, DEFINE ATRIBUIÇÕES E DÁ OUTRAS PROVIDÊNCIAS</w:t>
      </w:r>
      <w:r w:rsidR="00FE036B" w:rsidRPr="00A023F1">
        <w:rPr>
          <w:rFonts w:ascii="Bookman Old Style" w:hAnsi="Bookman Old Style"/>
          <w:b/>
          <w:sz w:val="22"/>
          <w:szCs w:val="22"/>
        </w:rPr>
        <w:t>.</w:t>
      </w:r>
    </w:p>
    <w:p w:rsidR="00FE036B" w:rsidRPr="00A023F1" w:rsidRDefault="00FE036B" w:rsidP="00FE036B">
      <w:pPr>
        <w:rPr>
          <w:rFonts w:ascii="Bookman Old Style" w:hAnsi="Bookman Old Style"/>
          <w:sz w:val="22"/>
          <w:szCs w:val="22"/>
        </w:rPr>
      </w:pPr>
    </w:p>
    <w:p w:rsidR="00FE036B" w:rsidRPr="00A023F1" w:rsidRDefault="00A46F06" w:rsidP="00A46F0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OSMAR FRONER DE MELLO</w:t>
      </w:r>
      <w:r w:rsidRPr="00A023F1">
        <w:rPr>
          <w:rFonts w:ascii="Bookman Old Style" w:hAnsi="Bookman Old Style"/>
          <w:sz w:val="22"/>
          <w:szCs w:val="22"/>
        </w:rPr>
        <w:t>, Prefeito</w:t>
      </w:r>
      <w:r w:rsidR="00FE036B" w:rsidRPr="00A023F1">
        <w:rPr>
          <w:rFonts w:ascii="Bookman Old Style" w:hAnsi="Bookman Old Style"/>
          <w:sz w:val="22"/>
          <w:szCs w:val="22"/>
        </w:rPr>
        <w:t xml:space="preserve"> Municipal de Chapada dos Guimarães/MT</w:t>
      </w:r>
      <w:r w:rsidRPr="00A023F1">
        <w:rPr>
          <w:rFonts w:ascii="Bookman Old Style" w:hAnsi="Bookman Old Style"/>
          <w:sz w:val="22"/>
          <w:szCs w:val="22"/>
        </w:rPr>
        <w:t xml:space="preserve"> em Exercício</w:t>
      </w:r>
      <w:r w:rsidR="00FE036B" w:rsidRPr="00A023F1">
        <w:rPr>
          <w:rFonts w:ascii="Bookman Old Style" w:hAnsi="Bookman Old Style"/>
          <w:sz w:val="22"/>
          <w:szCs w:val="22"/>
        </w:rPr>
        <w:t xml:space="preserve">, </w:t>
      </w:r>
      <w:r w:rsidR="00AE275D" w:rsidRPr="00AE275D">
        <w:rPr>
          <w:rFonts w:ascii="Bookman Old Style" w:hAnsi="Bookman Old Style"/>
          <w:sz w:val="22"/>
          <w:szCs w:val="22"/>
        </w:rPr>
        <w:t>em virtude do afastamento por férias da Exma. Prefeita Sra. Thelma Pimentel Figueiredo de Oliveira</w:t>
      </w:r>
      <w:r w:rsidR="00AE275D">
        <w:rPr>
          <w:rFonts w:ascii="Bookman Old Style" w:hAnsi="Bookman Old Style"/>
          <w:sz w:val="22"/>
          <w:szCs w:val="22"/>
        </w:rPr>
        <w:t>,</w:t>
      </w:r>
      <w:r w:rsidR="00AE275D" w:rsidRPr="00A023F1">
        <w:rPr>
          <w:rFonts w:ascii="Bookman Old Style" w:hAnsi="Bookman Old Style"/>
          <w:sz w:val="22"/>
          <w:szCs w:val="22"/>
        </w:rPr>
        <w:t xml:space="preserve"> </w:t>
      </w:r>
      <w:r w:rsidR="00FE036B" w:rsidRPr="00A023F1">
        <w:rPr>
          <w:rFonts w:ascii="Bookman Old Style" w:hAnsi="Bookman Old Style"/>
          <w:sz w:val="22"/>
          <w:szCs w:val="22"/>
        </w:rPr>
        <w:t>no uso de suas atribuições legais que lhe são conferidas</w:t>
      </w:r>
      <w:r w:rsidRPr="00A023F1">
        <w:rPr>
          <w:rFonts w:ascii="Bookman Old Style" w:hAnsi="Bookman Old Style"/>
          <w:sz w:val="22"/>
          <w:szCs w:val="22"/>
        </w:rPr>
        <w:t xml:space="preserve"> pela Lei Orgânica do Município;</w:t>
      </w:r>
      <w:r w:rsidR="00FE036B" w:rsidRPr="00A023F1">
        <w:rPr>
          <w:rFonts w:ascii="Bookman Old Style" w:hAnsi="Bookman Old Style"/>
          <w:sz w:val="22"/>
          <w:szCs w:val="22"/>
        </w:rPr>
        <w:t xml:space="preserve"> </w:t>
      </w:r>
      <w:r w:rsidRPr="00A023F1">
        <w:rPr>
          <w:rFonts w:ascii="Bookman Old Style" w:hAnsi="Bookman Old Style"/>
          <w:sz w:val="22"/>
          <w:szCs w:val="22"/>
        </w:rPr>
        <w:t>e</w:t>
      </w:r>
    </w:p>
    <w:p w:rsidR="00A46F06" w:rsidRPr="00A023F1" w:rsidRDefault="00A46F06" w:rsidP="00A46F06">
      <w:pPr>
        <w:jc w:val="both"/>
        <w:rPr>
          <w:rFonts w:ascii="Bookman Old Style" w:hAnsi="Bookman Old Style"/>
          <w:sz w:val="22"/>
          <w:szCs w:val="22"/>
        </w:rPr>
      </w:pPr>
    </w:p>
    <w:p w:rsidR="00A46F06" w:rsidRPr="00A023F1" w:rsidRDefault="00A46F06" w:rsidP="00A46F0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CONSIDERANDO </w:t>
      </w:r>
      <w:r w:rsidRPr="00A023F1">
        <w:rPr>
          <w:rFonts w:ascii="Bookman Old Style" w:hAnsi="Bookman Old Style"/>
          <w:sz w:val="22"/>
          <w:szCs w:val="22"/>
        </w:rPr>
        <w:t>o disposto no caput e inciso XXI do art. 37, da Constituição da República Federativa do Brasil de 1988;</w:t>
      </w:r>
    </w:p>
    <w:p w:rsidR="00A46F06" w:rsidRPr="00A023F1" w:rsidRDefault="00A46F06" w:rsidP="00A46F06">
      <w:pPr>
        <w:jc w:val="both"/>
        <w:rPr>
          <w:rFonts w:ascii="Bookman Old Style" w:hAnsi="Bookman Old Style"/>
          <w:sz w:val="22"/>
          <w:szCs w:val="22"/>
        </w:rPr>
      </w:pPr>
    </w:p>
    <w:p w:rsidR="00A46F06" w:rsidRPr="00A023F1" w:rsidRDefault="00A46F06" w:rsidP="00A46F0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CONSIDERANDO </w:t>
      </w:r>
      <w:r w:rsidRPr="00A023F1">
        <w:rPr>
          <w:rFonts w:ascii="Bookman Old Style" w:hAnsi="Bookman Old Style"/>
          <w:sz w:val="22"/>
          <w:szCs w:val="22"/>
        </w:rPr>
        <w:t>a Lei nº 8.666, de 21 de junho de 1993, que regulamenta o art. 37, inciso XXI, da Constituição federal e institui normas para Licitações e Contratos da Administração Pública e dá outras providências;</w:t>
      </w:r>
    </w:p>
    <w:p w:rsidR="00A46F06" w:rsidRPr="00A023F1" w:rsidRDefault="00A46F06" w:rsidP="00A46F06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46F06" w:rsidRPr="00A023F1" w:rsidRDefault="00A46F06" w:rsidP="00A46F0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CONSIDERANDO</w:t>
      </w:r>
      <w:r w:rsidRPr="00A023F1">
        <w:rPr>
          <w:rFonts w:ascii="Bookman Old Style" w:hAnsi="Bookman Old Style"/>
          <w:sz w:val="22"/>
          <w:szCs w:val="22"/>
        </w:rPr>
        <w:t xml:space="preserve"> a Lei nº 10.520, de 17 de julho de 2002, que institui, no âmbito da União, Estados, Distrito Federal e Municípios, nos termos do art. 37, inciso XXI, da Constituição Federal, modalidade de licitação denominada Pregão, para aquisição de bens e serviços comuns, e dá outras providências;</w:t>
      </w:r>
    </w:p>
    <w:p w:rsidR="00A46F06" w:rsidRPr="00A023F1" w:rsidRDefault="00A46F06" w:rsidP="00A46F06">
      <w:pPr>
        <w:jc w:val="both"/>
        <w:rPr>
          <w:rFonts w:ascii="Bookman Old Style" w:hAnsi="Bookman Old Style"/>
          <w:sz w:val="22"/>
          <w:szCs w:val="22"/>
        </w:rPr>
      </w:pPr>
    </w:p>
    <w:p w:rsidR="00FE036B" w:rsidRPr="00A023F1" w:rsidRDefault="006D6B66" w:rsidP="00FE036B">
      <w:pPr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CONSIDERANDO</w:t>
      </w:r>
      <w:r w:rsidRPr="00A023F1">
        <w:rPr>
          <w:rFonts w:ascii="Bookman Old Style" w:hAnsi="Bookman Old Style"/>
          <w:sz w:val="22"/>
          <w:szCs w:val="22"/>
        </w:rPr>
        <w:t xml:space="preserve"> a Lei Federal nº 7.892, de 23 de janeiro de 2013, que regulamenta o Sistema de Registro de Preço previsto no art. 15 da Lei nº 8.666, de 21 de junho de 1993;</w:t>
      </w:r>
    </w:p>
    <w:p w:rsidR="006D6B66" w:rsidRPr="00A023F1" w:rsidRDefault="006D6B66" w:rsidP="00FE036B">
      <w:pPr>
        <w:rPr>
          <w:rFonts w:ascii="Bookman Old Style" w:hAnsi="Bookman Old Style"/>
          <w:sz w:val="22"/>
          <w:szCs w:val="22"/>
        </w:rPr>
      </w:pPr>
    </w:p>
    <w:p w:rsidR="006D6B66" w:rsidRPr="00A023F1" w:rsidRDefault="006D6B66" w:rsidP="00FE036B">
      <w:pPr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CONSIDERANDO</w:t>
      </w:r>
      <w:r w:rsidRPr="00A023F1">
        <w:rPr>
          <w:rFonts w:ascii="Bookman Old Style" w:hAnsi="Bookman Old Style"/>
          <w:sz w:val="22"/>
          <w:szCs w:val="22"/>
        </w:rPr>
        <w:t xml:space="preserve"> o Decreto nº 022, de 17 de maio de 2016; e</w:t>
      </w:r>
    </w:p>
    <w:p w:rsidR="006D6B66" w:rsidRPr="00A023F1" w:rsidRDefault="006D6B66" w:rsidP="00FE036B">
      <w:pPr>
        <w:rPr>
          <w:rFonts w:ascii="Bookman Old Style" w:hAnsi="Bookman Old Style"/>
          <w:sz w:val="22"/>
          <w:szCs w:val="22"/>
        </w:rPr>
      </w:pPr>
    </w:p>
    <w:p w:rsidR="00FE036B" w:rsidRPr="00A023F1" w:rsidRDefault="00FE036B" w:rsidP="00FE036B">
      <w:pPr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RESOLVE:</w:t>
      </w:r>
    </w:p>
    <w:p w:rsidR="00FE036B" w:rsidRPr="00A023F1" w:rsidRDefault="00FE036B" w:rsidP="00FE036B">
      <w:pPr>
        <w:rPr>
          <w:rFonts w:ascii="Bookman Old Style" w:hAnsi="Bookman Old Style"/>
          <w:sz w:val="22"/>
          <w:szCs w:val="22"/>
        </w:rPr>
      </w:pPr>
    </w:p>
    <w:p w:rsidR="00FE036B" w:rsidRPr="00A023F1" w:rsidRDefault="006D6B66" w:rsidP="006D6B6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Art. 1º -</w:t>
      </w:r>
      <w:r w:rsidR="00FE036B" w:rsidRPr="00A023F1">
        <w:rPr>
          <w:rFonts w:ascii="Bookman Old Style" w:hAnsi="Bookman Old Style"/>
          <w:sz w:val="22"/>
          <w:szCs w:val="22"/>
        </w:rPr>
        <w:t xml:space="preserve"> </w:t>
      </w:r>
      <w:r w:rsidR="00FE036B" w:rsidRPr="00A023F1">
        <w:rPr>
          <w:rFonts w:ascii="Bookman Old Style" w:hAnsi="Bookman Old Style"/>
          <w:b/>
          <w:sz w:val="22"/>
          <w:szCs w:val="22"/>
        </w:rPr>
        <w:t xml:space="preserve">NOMEAR </w:t>
      </w:r>
      <w:r w:rsidRPr="00A023F1">
        <w:rPr>
          <w:rFonts w:ascii="Bookman Old Style" w:hAnsi="Bookman Old Style"/>
          <w:sz w:val="22"/>
          <w:szCs w:val="22"/>
        </w:rPr>
        <w:t>a</w:t>
      </w:r>
      <w:r w:rsidR="001C1D28" w:rsidRPr="00A023F1">
        <w:rPr>
          <w:rFonts w:ascii="Bookman Old Style" w:hAnsi="Bookman Old Style"/>
          <w:sz w:val="22"/>
          <w:szCs w:val="22"/>
        </w:rPr>
        <w:t xml:space="preserve"> Sr</w:t>
      </w:r>
      <w:r w:rsidRPr="00A023F1">
        <w:rPr>
          <w:rFonts w:ascii="Bookman Old Style" w:hAnsi="Bookman Old Style"/>
          <w:sz w:val="22"/>
          <w:szCs w:val="22"/>
        </w:rPr>
        <w:t>a</w:t>
      </w:r>
      <w:r w:rsidR="00FE036B" w:rsidRPr="00A023F1">
        <w:rPr>
          <w:rFonts w:ascii="Bookman Old Style" w:hAnsi="Bookman Old Style"/>
          <w:sz w:val="22"/>
          <w:szCs w:val="22"/>
        </w:rPr>
        <w:t>.</w:t>
      </w:r>
      <w:r w:rsidRPr="00A023F1">
        <w:rPr>
          <w:rFonts w:ascii="Bookman Old Style" w:hAnsi="Bookman Old Style"/>
          <w:sz w:val="22"/>
          <w:szCs w:val="22"/>
        </w:rPr>
        <w:t xml:space="preserve"> </w:t>
      </w:r>
      <w:r w:rsidRPr="00A023F1">
        <w:rPr>
          <w:rFonts w:ascii="Bookman Old Style" w:hAnsi="Bookman Old Style"/>
          <w:b/>
          <w:sz w:val="22"/>
          <w:szCs w:val="22"/>
        </w:rPr>
        <w:t>MAILI DA SILVA MATOSO</w:t>
      </w:r>
      <w:r w:rsidR="00FE036B" w:rsidRPr="00A023F1">
        <w:rPr>
          <w:rFonts w:ascii="Bookman Old Style" w:hAnsi="Bookman Old Style"/>
          <w:sz w:val="22"/>
          <w:szCs w:val="22"/>
        </w:rPr>
        <w:t xml:space="preserve">, </w:t>
      </w:r>
      <w:r w:rsidRPr="00A023F1">
        <w:rPr>
          <w:rFonts w:ascii="Bookman Old Style" w:hAnsi="Bookman Old Style"/>
          <w:sz w:val="22"/>
          <w:szCs w:val="22"/>
        </w:rPr>
        <w:t xml:space="preserve">como </w:t>
      </w:r>
      <w:r w:rsidR="00AE59EB">
        <w:rPr>
          <w:rFonts w:ascii="Bookman Old Style" w:hAnsi="Bookman Old Style"/>
          <w:sz w:val="22"/>
          <w:szCs w:val="22"/>
        </w:rPr>
        <w:t>Pregoeira</w:t>
      </w:r>
      <w:r w:rsidRPr="00A023F1">
        <w:rPr>
          <w:rFonts w:ascii="Bookman Old Style" w:hAnsi="Bookman Old Style"/>
          <w:sz w:val="22"/>
          <w:szCs w:val="22"/>
        </w:rPr>
        <w:t xml:space="preserve"> Oficial do Município de</w:t>
      </w:r>
      <w:r w:rsidR="00FE036B" w:rsidRPr="00A023F1">
        <w:rPr>
          <w:rFonts w:ascii="Bookman Old Style" w:hAnsi="Bookman Old Style"/>
          <w:sz w:val="22"/>
          <w:szCs w:val="22"/>
        </w:rPr>
        <w:t xml:space="preserve"> Chapada dos Guimarães/MT.</w:t>
      </w:r>
    </w:p>
    <w:p w:rsidR="006D6B66" w:rsidRPr="00A023F1" w:rsidRDefault="006D6B66" w:rsidP="006D6B66">
      <w:pPr>
        <w:jc w:val="both"/>
        <w:rPr>
          <w:rFonts w:ascii="Bookman Old Style" w:hAnsi="Bookman Old Style"/>
          <w:sz w:val="22"/>
          <w:szCs w:val="22"/>
        </w:rPr>
      </w:pPr>
    </w:p>
    <w:p w:rsidR="00FE036B" w:rsidRPr="00A023F1" w:rsidRDefault="006D6B66" w:rsidP="006D6B6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Art. 2º -</w:t>
      </w:r>
      <w:r w:rsidRPr="00A023F1">
        <w:rPr>
          <w:rFonts w:ascii="Bookman Old Style" w:hAnsi="Bookman Old Style"/>
          <w:sz w:val="22"/>
          <w:szCs w:val="22"/>
        </w:rPr>
        <w:t xml:space="preserve"> Designar os servidores abaixo elencados para compor a equipe programática da Prefeitura Municipal de Chapada dos Guimarães/MT, responsável pela realização de licitação na modalidade de Pregão Presencial e Eletrônico, inclusive pelo Sistema Registro de Preços, pelo período de 12 (doze) meses, e definir suas atribuições:</w:t>
      </w:r>
    </w:p>
    <w:p w:rsidR="006D6B66" w:rsidRPr="00A023F1" w:rsidRDefault="006D6B66" w:rsidP="006D6B66">
      <w:pPr>
        <w:jc w:val="both"/>
        <w:rPr>
          <w:rFonts w:ascii="Bookman Old Style" w:hAnsi="Bookman Old Style"/>
          <w:sz w:val="22"/>
          <w:szCs w:val="22"/>
        </w:rPr>
      </w:pPr>
    </w:p>
    <w:p w:rsidR="006D6B66" w:rsidRPr="00A023F1" w:rsidRDefault="00FE036B" w:rsidP="00FE036B">
      <w:pPr>
        <w:jc w:val="both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 – </w:t>
      </w:r>
      <w:r w:rsidR="006D6B66" w:rsidRPr="00A023F1">
        <w:rPr>
          <w:rFonts w:ascii="Bookman Old Style" w:hAnsi="Bookman Old Style"/>
          <w:b/>
          <w:sz w:val="22"/>
          <w:szCs w:val="22"/>
        </w:rPr>
        <w:t>Representante do Comprador:</w:t>
      </w:r>
    </w:p>
    <w:p w:rsidR="006D6B66" w:rsidRDefault="00A023F1" w:rsidP="00FE036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OSMAR FRONER DE MELLO.</w:t>
      </w:r>
    </w:p>
    <w:p w:rsidR="00A023F1" w:rsidRPr="00A023F1" w:rsidRDefault="00A023F1" w:rsidP="00FE036B">
      <w:pPr>
        <w:jc w:val="both"/>
        <w:rPr>
          <w:rFonts w:ascii="Bookman Old Style" w:hAnsi="Bookman Old Style"/>
          <w:sz w:val="22"/>
          <w:szCs w:val="22"/>
        </w:rPr>
      </w:pPr>
    </w:p>
    <w:p w:rsidR="006D6B66" w:rsidRPr="00A023F1" w:rsidRDefault="00AE59EB" w:rsidP="00FE036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II – Pregoeira</w:t>
      </w:r>
      <w:r w:rsidR="006D6B66" w:rsidRPr="00A023F1">
        <w:rPr>
          <w:rFonts w:ascii="Bookman Old Style" w:hAnsi="Bookman Old Style"/>
          <w:b/>
          <w:sz w:val="22"/>
          <w:szCs w:val="22"/>
        </w:rPr>
        <w:t>:</w:t>
      </w:r>
    </w:p>
    <w:p w:rsidR="006D6B66" w:rsidRDefault="00676937" w:rsidP="00FE036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MAILI DA SILVA MATOSO.</w:t>
      </w:r>
    </w:p>
    <w:p w:rsidR="00A023F1" w:rsidRPr="00A023F1" w:rsidRDefault="00A023F1" w:rsidP="00FE036B">
      <w:pPr>
        <w:jc w:val="both"/>
        <w:rPr>
          <w:rFonts w:ascii="Bookman Old Style" w:hAnsi="Bookman Old Style"/>
          <w:sz w:val="22"/>
          <w:szCs w:val="22"/>
        </w:rPr>
      </w:pPr>
    </w:p>
    <w:p w:rsidR="006D6B66" w:rsidRPr="00A023F1" w:rsidRDefault="006D6B66" w:rsidP="00FE036B">
      <w:pPr>
        <w:jc w:val="both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lastRenderedPageBreak/>
        <w:t>III – Equipe de Apoio:</w:t>
      </w:r>
    </w:p>
    <w:p w:rsidR="006D6B66" w:rsidRPr="00A023F1" w:rsidRDefault="006D6B66" w:rsidP="00FE036B">
      <w:pPr>
        <w:jc w:val="both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a)</w:t>
      </w:r>
      <w:r w:rsidR="00676937">
        <w:rPr>
          <w:rFonts w:ascii="Bookman Old Style" w:hAnsi="Bookman Old Style"/>
          <w:b/>
          <w:sz w:val="22"/>
          <w:szCs w:val="22"/>
        </w:rPr>
        <w:t xml:space="preserve"> </w:t>
      </w:r>
      <w:r w:rsidR="00676937" w:rsidRPr="00676937">
        <w:rPr>
          <w:rFonts w:ascii="Bookman Old Style" w:hAnsi="Bookman Old Style"/>
          <w:sz w:val="22"/>
          <w:szCs w:val="22"/>
        </w:rPr>
        <w:t>Dalva Lino dos Santos.</w:t>
      </w:r>
    </w:p>
    <w:p w:rsidR="006D6B66" w:rsidRPr="00676937" w:rsidRDefault="006D6B66" w:rsidP="00FE036B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b)</w:t>
      </w:r>
      <w:r w:rsidR="00676937">
        <w:rPr>
          <w:rFonts w:ascii="Bookman Old Style" w:hAnsi="Bookman Old Style"/>
          <w:b/>
          <w:sz w:val="22"/>
          <w:szCs w:val="22"/>
        </w:rPr>
        <w:t xml:space="preserve"> </w:t>
      </w:r>
      <w:r w:rsidR="00676937" w:rsidRPr="00676937">
        <w:rPr>
          <w:rFonts w:ascii="Bookman Old Style" w:hAnsi="Bookman Old Style"/>
          <w:sz w:val="22"/>
          <w:szCs w:val="22"/>
        </w:rPr>
        <w:t>Victor Manoel Monteiro da Silva.</w:t>
      </w:r>
    </w:p>
    <w:p w:rsidR="004328E5" w:rsidRPr="004328E5" w:rsidRDefault="006D6B66" w:rsidP="004328E5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c)</w:t>
      </w:r>
      <w:r w:rsidR="00676937">
        <w:rPr>
          <w:rFonts w:ascii="Bookman Old Style" w:hAnsi="Bookman Old Style"/>
          <w:b/>
          <w:sz w:val="22"/>
          <w:szCs w:val="22"/>
        </w:rPr>
        <w:t xml:space="preserve"> </w:t>
      </w:r>
      <w:r w:rsidR="004328E5" w:rsidRPr="004328E5">
        <w:rPr>
          <w:rFonts w:ascii="Bookman Old Style" w:hAnsi="Bookman Old Style"/>
          <w:sz w:val="22"/>
          <w:szCs w:val="22"/>
        </w:rPr>
        <w:t>Antonio Claret Miguel.</w:t>
      </w:r>
    </w:p>
    <w:p w:rsidR="006D6B66" w:rsidRPr="00A023F1" w:rsidRDefault="006D6B66" w:rsidP="00FE036B">
      <w:pPr>
        <w:jc w:val="both"/>
        <w:rPr>
          <w:rFonts w:ascii="Bookman Old Style" w:hAnsi="Bookman Old Style"/>
          <w:sz w:val="22"/>
          <w:szCs w:val="22"/>
        </w:rPr>
      </w:pPr>
    </w:p>
    <w:p w:rsidR="006D6B66" w:rsidRPr="00A023F1" w:rsidRDefault="006D6B66" w:rsidP="00FE036B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Art. 3º - </w:t>
      </w:r>
      <w:r w:rsidRPr="00A023F1">
        <w:rPr>
          <w:rFonts w:ascii="Bookman Old Style" w:hAnsi="Bookman Old Style"/>
          <w:sz w:val="22"/>
          <w:szCs w:val="22"/>
        </w:rPr>
        <w:t>São atribuições do Representante do Comprador:</w:t>
      </w:r>
    </w:p>
    <w:p w:rsidR="006D6B66" w:rsidRPr="00A023F1" w:rsidRDefault="006D6B66" w:rsidP="006D6B6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I-</w:t>
      </w:r>
      <w:r w:rsidRPr="00A023F1">
        <w:rPr>
          <w:rFonts w:ascii="Bookman Old Style" w:hAnsi="Bookman Old Style"/>
          <w:sz w:val="22"/>
          <w:szCs w:val="22"/>
        </w:rPr>
        <w:t xml:space="preserve"> Decidir o</w:t>
      </w:r>
      <w:r w:rsidR="00AE59EB">
        <w:rPr>
          <w:rFonts w:ascii="Bookman Old Style" w:hAnsi="Bookman Old Style"/>
          <w:sz w:val="22"/>
          <w:szCs w:val="22"/>
        </w:rPr>
        <w:t>s recursos contra os atos da pregoeira</w:t>
      </w:r>
      <w:r w:rsidRPr="00A023F1">
        <w:rPr>
          <w:rFonts w:ascii="Bookman Old Style" w:hAnsi="Bookman Old Style"/>
          <w:sz w:val="22"/>
          <w:szCs w:val="22"/>
        </w:rPr>
        <w:t>;</w:t>
      </w:r>
    </w:p>
    <w:p w:rsidR="001F2024" w:rsidRPr="00A023F1" w:rsidRDefault="006D6B66" w:rsidP="006D6B6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II- </w:t>
      </w:r>
      <w:r w:rsidR="001F2024" w:rsidRPr="00A023F1">
        <w:rPr>
          <w:rFonts w:ascii="Bookman Old Style" w:hAnsi="Bookman Old Style"/>
          <w:sz w:val="22"/>
          <w:szCs w:val="22"/>
        </w:rPr>
        <w:t>Determinar a realização dos procedimentos contratuais pertinentes;</w:t>
      </w:r>
    </w:p>
    <w:p w:rsidR="001F2024" w:rsidRPr="00A023F1" w:rsidRDefault="001F2024" w:rsidP="006D6B6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III- </w:t>
      </w:r>
      <w:r w:rsidRPr="00A023F1">
        <w:rPr>
          <w:rFonts w:ascii="Bookman Old Style" w:hAnsi="Bookman Old Style"/>
          <w:sz w:val="22"/>
          <w:szCs w:val="22"/>
        </w:rPr>
        <w:t>Determinar a publicidade dos atos administrativos sob sua alçada;</w:t>
      </w:r>
    </w:p>
    <w:p w:rsidR="001F2024" w:rsidRPr="00A023F1" w:rsidRDefault="001F2024" w:rsidP="006D6B66">
      <w:pPr>
        <w:jc w:val="both"/>
        <w:rPr>
          <w:rFonts w:ascii="Bookman Old Style" w:hAnsi="Bookman Old Style"/>
          <w:sz w:val="22"/>
          <w:szCs w:val="22"/>
        </w:rPr>
      </w:pPr>
    </w:p>
    <w:p w:rsidR="001F2024" w:rsidRPr="00A023F1" w:rsidRDefault="001F2024" w:rsidP="006D6B66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Art. 4º - </w:t>
      </w:r>
      <w:r w:rsidR="00AE59EB">
        <w:rPr>
          <w:rFonts w:ascii="Bookman Old Style" w:hAnsi="Bookman Old Style"/>
          <w:sz w:val="22"/>
          <w:szCs w:val="22"/>
        </w:rPr>
        <w:t>São atribuições do Pregoeira</w:t>
      </w:r>
      <w:r w:rsidRPr="00A023F1">
        <w:rPr>
          <w:rFonts w:ascii="Bookman Old Style" w:hAnsi="Bookman Old Style"/>
          <w:sz w:val="22"/>
          <w:szCs w:val="22"/>
        </w:rPr>
        <w:t>, além das previstas na Lei nº 10.520/2002 e na Legislação Municipal, as seguintes:</w:t>
      </w:r>
    </w:p>
    <w:p w:rsidR="001F2024" w:rsidRPr="00A023F1" w:rsidRDefault="001F202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I</w:t>
      </w:r>
      <w:r w:rsidR="00C01DF4"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Pr="00A023F1">
        <w:rPr>
          <w:rFonts w:ascii="Bookman Old Style" w:hAnsi="Bookman Old Style"/>
          <w:b/>
          <w:sz w:val="22"/>
          <w:szCs w:val="22"/>
        </w:rPr>
        <w:t xml:space="preserve">- </w:t>
      </w:r>
      <w:r w:rsidRPr="00A023F1">
        <w:rPr>
          <w:rFonts w:ascii="Bookman Old Style" w:hAnsi="Bookman Old Style"/>
          <w:sz w:val="22"/>
          <w:szCs w:val="22"/>
        </w:rPr>
        <w:t>Receber o processo devidamente autorizado, cabendo-lhe análise e solicitação de correção ou complementação, conforme o caso;</w:t>
      </w:r>
    </w:p>
    <w:p w:rsidR="001F2024" w:rsidRPr="00A023F1" w:rsidRDefault="001F202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II</w:t>
      </w:r>
      <w:r w:rsidR="00C01DF4"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Pr="00A023F1">
        <w:rPr>
          <w:rFonts w:ascii="Bookman Old Style" w:hAnsi="Bookman Old Style"/>
          <w:b/>
          <w:sz w:val="22"/>
          <w:szCs w:val="22"/>
        </w:rPr>
        <w:t xml:space="preserve">- </w:t>
      </w:r>
      <w:r w:rsidR="002C73F4" w:rsidRPr="00A023F1">
        <w:rPr>
          <w:rFonts w:ascii="Bookman Old Style" w:hAnsi="Bookman Old Style"/>
          <w:sz w:val="22"/>
          <w:szCs w:val="22"/>
        </w:rPr>
        <w:t>Promover a elaboração da minuta do Edital e anexos e submeter à Procuradoria Jurídica;</w:t>
      </w:r>
    </w:p>
    <w:p w:rsidR="002C73F4" w:rsidRPr="00A023F1" w:rsidRDefault="002C73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III</w:t>
      </w:r>
      <w:r w:rsidR="00C01DF4"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Pr="00A023F1">
        <w:rPr>
          <w:rFonts w:ascii="Bookman Old Style" w:hAnsi="Bookman Old Style"/>
          <w:b/>
          <w:sz w:val="22"/>
          <w:szCs w:val="22"/>
        </w:rPr>
        <w:t>-</w:t>
      </w:r>
      <w:r w:rsidRPr="00A023F1">
        <w:rPr>
          <w:rFonts w:ascii="Bookman Old Style" w:hAnsi="Bookman Old Style"/>
          <w:sz w:val="22"/>
          <w:szCs w:val="22"/>
        </w:rPr>
        <w:t xml:space="preserve"> Assinar, o Edital de Pregão e promover a publicidade da licitação, andamentos e resultados;</w:t>
      </w:r>
    </w:p>
    <w:p w:rsidR="002C73F4" w:rsidRPr="00A023F1" w:rsidRDefault="002C73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IV</w:t>
      </w:r>
      <w:r w:rsidR="00C01DF4"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Pr="00A023F1">
        <w:rPr>
          <w:rFonts w:ascii="Bookman Old Style" w:hAnsi="Bookman Old Style"/>
          <w:b/>
          <w:sz w:val="22"/>
          <w:szCs w:val="22"/>
        </w:rPr>
        <w:t>-</w:t>
      </w:r>
      <w:r w:rsidRPr="00A023F1">
        <w:rPr>
          <w:rFonts w:ascii="Bookman Old Style" w:hAnsi="Bookman Old Style"/>
          <w:sz w:val="22"/>
          <w:szCs w:val="22"/>
        </w:rPr>
        <w:t xml:space="preserve"> Disponibilizar o Edital e anexos no Portal de Aquisição da Prefeitura de Chapada dos Guimarães/MT;</w:t>
      </w:r>
    </w:p>
    <w:p w:rsidR="002C73F4" w:rsidRPr="00A023F1" w:rsidRDefault="002C73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V</w:t>
      </w:r>
      <w:r w:rsidR="00C01DF4"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Pr="00A023F1">
        <w:rPr>
          <w:rFonts w:ascii="Bookman Old Style" w:hAnsi="Bookman Old Style"/>
          <w:b/>
          <w:sz w:val="22"/>
          <w:szCs w:val="22"/>
        </w:rPr>
        <w:t>-</w:t>
      </w:r>
      <w:r w:rsidRPr="00A023F1">
        <w:rPr>
          <w:rFonts w:ascii="Bookman Old Style" w:hAnsi="Bookman Old Style"/>
          <w:sz w:val="22"/>
          <w:szCs w:val="22"/>
        </w:rPr>
        <w:t xml:space="preserve"> Receber, examinar e decidir, dentro de sua competência, as impugnações ao edital, solicitando apoio técnico e /ou jurídico, conforme o caso;</w:t>
      </w:r>
    </w:p>
    <w:p w:rsidR="002C73F4" w:rsidRPr="00A023F1" w:rsidRDefault="002C73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VI</w:t>
      </w:r>
      <w:r w:rsidR="00C01DF4"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Pr="00A023F1">
        <w:rPr>
          <w:rFonts w:ascii="Bookman Old Style" w:hAnsi="Bookman Old Style"/>
          <w:b/>
          <w:sz w:val="22"/>
          <w:szCs w:val="22"/>
        </w:rPr>
        <w:t>-</w:t>
      </w:r>
      <w:r w:rsidRPr="00A023F1">
        <w:rPr>
          <w:rFonts w:ascii="Bookman Old Style" w:hAnsi="Bookman Old Style"/>
          <w:sz w:val="22"/>
          <w:szCs w:val="22"/>
        </w:rPr>
        <w:t xml:space="preserve"> Realizar abertura e de</w:t>
      </w:r>
      <w:r w:rsidR="00C01DF4" w:rsidRPr="00A023F1">
        <w:rPr>
          <w:rFonts w:ascii="Bookman Old Style" w:hAnsi="Bookman Old Style"/>
          <w:sz w:val="22"/>
          <w:szCs w:val="22"/>
        </w:rPr>
        <w:t xml:space="preserve">mais procedimentos inerentes à </w:t>
      </w:r>
      <w:r w:rsidRPr="00A023F1">
        <w:rPr>
          <w:rFonts w:ascii="Bookman Old Style" w:hAnsi="Bookman Old Style"/>
          <w:sz w:val="22"/>
          <w:szCs w:val="22"/>
        </w:rPr>
        <w:t>segurança jurídica, processuais e continuidade do certame;</w:t>
      </w:r>
    </w:p>
    <w:p w:rsidR="00C01DF4" w:rsidRPr="00A023F1" w:rsidRDefault="00C01D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VII -</w:t>
      </w:r>
      <w:r w:rsidRPr="00A023F1">
        <w:rPr>
          <w:rFonts w:ascii="Bookman Old Style" w:hAnsi="Bookman Old Style"/>
          <w:sz w:val="22"/>
          <w:szCs w:val="22"/>
        </w:rPr>
        <w:t xml:space="preserve"> Conduzir os procedimentos relativos à obtenção da proposta mais vantajosa para a Administração;</w:t>
      </w:r>
    </w:p>
    <w:p w:rsidR="00C01DF4" w:rsidRPr="00A023F1" w:rsidRDefault="00C01D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VIII – </w:t>
      </w:r>
      <w:r w:rsidRPr="00A023F1">
        <w:rPr>
          <w:rFonts w:ascii="Bookman Old Style" w:hAnsi="Bookman Old Style"/>
          <w:sz w:val="22"/>
          <w:szCs w:val="22"/>
        </w:rPr>
        <w:t>Recomendar cancelamento de itens com valores acima do estimado unitário;</w:t>
      </w:r>
    </w:p>
    <w:p w:rsidR="00C01DF4" w:rsidRPr="00A023F1" w:rsidRDefault="00C01D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IX – </w:t>
      </w:r>
      <w:r w:rsidRPr="00A023F1">
        <w:rPr>
          <w:rFonts w:ascii="Bookman Old Style" w:hAnsi="Bookman Old Style"/>
          <w:sz w:val="22"/>
          <w:szCs w:val="22"/>
        </w:rPr>
        <w:t>Analisar e decidir justificadamente, conforme o caso, sobre o preço final e documentação da vencedora da disputa;</w:t>
      </w:r>
    </w:p>
    <w:p w:rsidR="00C01DF4" w:rsidRPr="00A023F1" w:rsidRDefault="00C01D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 – </w:t>
      </w:r>
      <w:r w:rsidRPr="00A023F1">
        <w:rPr>
          <w:rFonts w:ascii="Bookman Old Style" w:hAnsi="Bookman Old Style"/>
          <w:sz w:val="22"/>
          <w:szCs w:val="22"/>
        </w:rPr>
        <w:t>Promover a solução de questões técnicas ou jurídicas relativas ao procedimento licitatório, decidindo, inclusive, sobre o acolhimento do recurso, indeferindo desde que justificadamente e inscrito na ata;</w:t>
      </w:r>
    </w:p>
    <w:p w:rsidR="00C01DF4" w:rsidRPr="00A023F1" w:rsidRDefault="00C01D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XI –</w:t>
      </w:r>
      <w:r w:rsidRPr="00A023F1">
        <w:rPr>
          <w:rFonts w:ascii="Bookman Old Style" w:hAnsi="Bookman Old Style"/>
          <w:sz w:val="22"/>
          <w:szCs w:val="22"/>
        </w:rPr>
        <w:t xml:space="preserve"> Responder aos órgãos de controle e de justiça, quando solicitado, convalidado pelo superior imediato, relativo às suas atividades;</w:t>
      </w:r>
    </w:p>
    <w:p w:rsidR="00C01DF4" w:rsidRPr="00A023F1" w:rsidRDefault="00C01D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XII – </w:t>
      </w:r>
      <w:r w:rsidRPr="00A023F1">
        <w:rPr>
          <w:rFonts w:ascii="Bookman Old Style" w:hAnsi="Bookman Old Style"/>
          <w:sz w:val="22"/>
          <w:szCs w:val="22"/>
        </w:rPr>
        <w:t>Promover análise e diligências pertinentes ao cumprimento do objeto, solicitando apoio técnico, conforme o caso;</w:t>
      </w:r>
    </w:p>
    <w:p w:rsidR="00C01DF4" w:rsidRPr="00A023F1" w:rsidRDefault="00C01DF4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XIII </w:t>
      </w:r>
      <w:r w:rsidR="00B113F3" w:rsidRPr="00A023F1">
        <w:rPr>
          <w:rFonts w:ascii="Bookman Old Style" w:hAnsi="Bookman Old Style"/>
          <w:b/>
          <w:sz w:val="22"/>
          <w:szCs w:val="22"/>
        </w:rPr>
        <w:t>–</w:t>
      </w:r>
      <w:r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="00B113F3" w:rsidRPr="00A023F1">
        <w:rPr>
          <w:rFonts w:ascii="Bookman Old Style" w:hAnsi="Bookman Old Style"/>
          <w:sz w:val="22"/>
          <w:szCs w:val="22"/>
        </w:rPr>
        <w:t>Adjudicar o objeto do certame ao vencedor na forma prevista na legislação;</w:t>
      </w:r>
    </w:p>
    <w:p w:rsidR="00B113F3" w:rsidRPr="00A023F1" w:rsidRDefault="00B113F3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XIV – </w:t>
      </w:r>
      <w:r w:rsidRPr="00A023F1">
        <w:rPr>
          <w:rFonts w:ascii="Bookman Old Style" w:hAnsi="Bookman Old Style"/>
          <w:sz w:val="22"/>
          <w:szCs w:val="22"/>
        </w:rPr>
        <w:t>Declarar, justificadamente, o fracasso da licitação ou sem participante/deserto, conforme o caso, realizando a publicidade nos termos da legislação, reabrindo o procedimento licitatório nos termos da legislação;</w:t>
      </w:r>
    </w:p>
    <w:p w:rsidR="00B113F3" w:rsidRPr="00A023F1" w:rsidRDefault="00B113F3" w:rsidP="001F2024">
      <w:pPr>
        <w:jc w:val="both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XV – </w:t>
      </w:r>
      <w:r w:rsidRPr="00A023F1">
        <w:rPr>
          <w:rFonts w:ascii="Bookman Old Style" w:hAnsi="Bookman Old Style"/>
          <w:sz w:val="22"/>
          <w:szCs w:val="22"/>
        </w:rPr>
        <w:t>Determinar o registro, em ata, dos acontecimentos, argumentação, questionamentos e assuntos pertinentes e assinar;</w:t>
      </w:r>
    </w:p>
    <w:p w:rsidR="00B113F3" w:rsidRPr="00A023F1" w:rsidRDefault="00B113F3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XVI – </w:t>
      </w:r>
      <w:r w:rsidRPr="00A023F1">
        <w:rPr>
          <w:rFonts w:ascii="Bookman Old Style" w:hAnsi="Bookman Old Style"/>
          <w:sz w:val="22"/>
          <w:szCs w:val="22"/>
        </w:rPr>
        <w:t>Propor penalização de fornecedor nos casos previstos na legislação;</w:t>
      </w:r>
    </w:p>
    <w:p w:rsidR="00B113F3" w:rsidRPr="00A023F1" w:rsidRDefault="00B113F3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XVII – </w:t>
      </w:r>
      <w:r w:rsidRPr="00A023F1">
        <w:rPr>
          <w:rFonts w:ascii="Bookman Old Style" w:hAnsi="Bookman Old Style"/>
          <w:sz w:val="22"/>
          <w:szCs w:val="22"/>
        </w:rPr>
        <w:t>Informar nos recursos, interpostos contra seus atos e remeter à autoridade superior para decisão;</w:t>
      </w:r>
    </w:p>
    <w:p w:rsidR="00B113F3" w:rsidRPr="00A023F1" w:rsidRDefault="00B113F3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XVIII - </w:t>
      </w:r>
      <w:r w:rsidRPr="00A023F1">
        <w:rPr>
          <w:rFonts w:ascii="Bookman Old Style" w:hAnsi="Bookman Old Style"/>
          <w:sz w:val="22"/>
          <w:szCs w:val="22"/>
        </w:rPr>
        <w:t>Emitir avisos de resultado, convocações e informativos sobre o pregão;</w:t>
      </w:r>
    </w:p>
    <w:p w:rsidR="00B113F3" w:rsidRPr="00A023F1" w:rsidRDefault="00B113F3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XIX – </w:t>
      </w:r>
      <w:r w:rsidRPr="00A023F1">
        <w:rPr>
          <w:rFonts w:ascii="Bookman Old Style" w:hAnsi="Bookman Old Style"/>
          <w:sz w:val="22"/>
          <w:szCs w:val="22"/>
        </w:rPr>
        <w:t>Controlar e decidir sobre os trabalhos da equipe de apoio;</w:t>
      </w:r>
    </w:p>
    <w:p w:rsidR="00B113F3" w:rsidRPr="00A023F1" w:rsidRDefault="00B113F3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XX – </w:t>
      </w:r>
      <w:r w:rsidRPr="00A023F1">
        <w:rPr>
          <w:rFonts w:ascii="Bookman Old Style" w:hAnsi="Bookman Old Style"/>
          <w:sz w:val="22"/>
          <w:szCs w:val="22"/>
        </w:rPr>
        <w:t>Emitir relatórios técnicos quando necessário e submeter ao superior hierárquico;</w:t>
      </w:r>
    </w:p>
    <w:p w:rsidR="00B113F3" w:rsidRPr="00A023F1" w:rsidRDefault="00B113F3" w:rsidP="001F202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B113F3" w:rsidRPr="00A023F1" w:rsidRDefault="00B113F3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Art. 5º - </w:t>
      </w:r>
      <w:r w:rsidRPr="00A023F1">
        <w:rPr>
          <w:rFonts w:ascii="Bookman Old Style" w:hAnsi="Bookman Old Style"/>
          <w:sz w:val="22"/>
          <w:szCs w:val="22"/>
        </w:rPr>
        <w:t>São atribuições da Equipe de Apoio:</w:t>
      </w:r>
    </w:p>
    <w:p w:rsidR="00B113F3" w:rsidRPr="00A023F1" w:rsidRDefault="00B113F3" w:rsidP="001F2024">
      <w:pPr>
        <w:jc w:val="both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lastRenderedPageBreak/>
        <w:t xml:space="preserve">I </w:t>
      </w:r>
      <w:r w:rsidR="00A21A67" w:rsidRPr="00A023F1">
        <w:rPr>
          <w:rFonts w:ascii="Bookman Old Style" w:hAnsi="Bookman Old Style"/>
          <w:b/>
          <w:sz w:val="22"/>
          <w:szCs w:val="22"/>
        </w:rPr>
        <w:t>–</w:t>
      </w:r>
      <w:r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="00A21A67" w:rsidRPr="00A023F1">
        <w:rPr>
          <w:rFonts w:ascii="Bookman Old Style" w:hAnsi="Bookman Old Style"/>
          <w:sz w:val="22"/>
          <w:szCs w:val="22"/>
        </w:rPr>
        <w:t>Cumprir as determinações do (a) pregoeiro (a), assegurandondo-o nas atividades do Pregão;</w:t>
      </w:r>
    </w:p>
    <w:p w:rsidR="00A21A67" w:rsidRPr="00A023F1" w:rsidRDefault="00A21A6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II – </w:t>
      </w:r>
      <w:r w:rsidRPr="00A023F1">
        <w:rPr>
          <w:rFonts w:ascii="Bookman Old Style" w:hAnsi="Bookman Old Style"/>
          <w:sz w:val="22"/>
          <w:szCs w:val="22"/>
        </w:rPr>
        <w:t>Instituir o processo licitatório com os documentos e anexos necessários para atender à legislação;</w:t>
      </w:r>
    </w:p>
    <w:p w:rsidR="00A21A67" w:rsidRPr="00A023F1" w:rsidRDefault="00A21A6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III – </w:t>
      </w:r>
      <w:r w:rsidRPr="00A023F1">
        <w:rPr>
          <w:rFonts w:ascii="Bookman Old Style" w:hAnsi="Bookman Old Style"/>
          <w:sz w:val="22"/>
          <w:szCs w:val="22"/>
        </w:rPr>
        <w:t>Operar o sistema de pregão;</w:t>
      </w:r>
    </w:p>
    <w:p w:rsidR="00A21A67" w:rsidRPr="00A023F1" w:rsidRDefault="00A21A6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IV – </w:t>
      </w:r>
      <w:r w:rsidRPr="00A023F1">
        <w:rPr>
          <w:rFonts w:ascii="Bookman Old Style" w:hAnsi="Bookman Old Style"/>
          <w:sz w:val="22"/>
          <w:szCs w:val="22"/>
        </w:rPr>
        <w:t>Responsabilizar-se pelos materiais, máquinas e apoio logístico envolvidos na realização do pregão;</w:t>
      </w:r>
    </w:p>
    <w:p w:rsidR="00A21A67" w:rsidRPr="00A023F1" w:rsidRDefault="00A21A6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V – </w:t>
      </w:r>
      <w:r w:rsidRPr="00A023F1">
        <w:rPr>
          <w:rFonts w:ascii="Bookman Old Style" w:hAnsi="Bookman Old Style"/>
          <w:sz w:val="22"/>
          <w:szCs w:val="22"/>
        </w:rPr>
        <w:t>Alimentar Sistema Aplic relativo às suas atividades;</w:t>
      </w:r>
    </w:p>
    <w:p w:rsidR="00A21A67" w:rsidRPr="00A023F1" w:rsidRDefault="00A21A6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VI – </w:t>
      </w:r>
      <w:r w:rsidRPr="00A023F1">
        <w:rPr>
          <w:rFonts w:ascii="Bookman Old Style" w:hAnsi="Bookman Old Style"/>
          <w:sz w:val="22"/>
          <w:szCs w:val="22"/>
        </w:rPr>
        <w:t>Lavrar a ata da sessão, colher assinaturas, subscrevendo-a em seguida;</w:t>
      </w:r>
    </w:p>
    <w:p w:rsidR="00A21A67" w:rsidRPr="00A023F1" w:rsidRDefault="00A21A6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VII – </w:t>
      </w:r>
      <w:r w:rsidR="00474E47" w:rsidRPr="00A023F1">
        <w:rPr>
          <w:rFonts w:ascii="Bookman Old Style" w:hAnsi="Bookman Old Style"/>
          <w:sz w:val="22"/>
          <w:szCs w:val="22"/>
        </w:rPr>
        <w:t>Lev</w:t>
      </w:r>
      <w:r w:rsidRPr="00A023F1">
        <w:rPr>
          <w:rFonts w:ascii="Bookman Old Style" w:hAnsi="Bookman Old Style"/>
          <w:sz w:val="22"/>
          <w:szCs w:val="22"/>
        </w:rPr>
        <w:t>ar ao conhecimento do pregoeiro (a) qualquer ato ou informação que possam alterar o procedimento licitatório;</w:t>
      </w:r>
    </w:p>
    <w:p w:rsidR="00A21A67" w:rsidRPr="00A023F1" w:rsidRDefault="00A21A67" w:rsidP="001F2024">
      <w:pPr>
        <w:jc w:val="both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VIII </w:t>
      </w:r>
      <w:r w:rsidR="00474E47" w:rsidRPr="00A023F1">
        <w:rPr>
          <w:rFonts w:ascii="Bookman Old Style" w:hAnsi="Bookman Old Style"/>
          <w:b/>
          <w:sz w:val="22"/>
          <w:szCs w:val="22"/>
        </w:rPr>
        <w:t>–</w:t>
      </w:r>
      <w:r w:rsidRPr="00A023F1">
        <w:rPr>
          <w:rFonts w:ascii="Bookman Old Style" w:hAnsi="Bookman Old Style"/>
          <w:b/>
          <w:sz w:val="22"/>
          <w:szCs w:val="22"/>
        </w:rPr>
        <w:t xml:space="preserve"> </w:t>
      </w:r>
      <w:r w:rsidR="00474E47" w:rsidRPr="00A023F1">
        <w:rPr>
          <w:rFonts w:ascii="Bookman Old Style" w:hAnsi="Bookman Old Style"/>
          <w:sz w:val="22"/>
          <w:szCs w:val="22"/>
        </w:rPr>
        <w:t>Levar, por escrito, ao conhecimento do Superintendente de licitação, após comunicar ao Pregoeiro, ato ou situação caracterizada irregular, e;</w:t>
      </w:r>
    </w:p>
    <w:p w:rsidR="00474E47" w:rsidRPr="00A023F1" w:rsidRDefault="00474E4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IX – </w:t>
      </w:r>
      <w:r w:rsidRPr="00A023F1">
        <w:rPr>
          <w:rFonts w:ascii="Bookman Old Style" w:hAnsi="Bookman Old Style"/>
          <w:sz w:val="22"/>
          <w:szCs w:val="22"/>
        </w:rPr>
        <w:t>Acompanhar, quando solicitado pelo Superintendente de Licitação a execução de audiências de pregão, buscando orientar sobre os procedimentos administrativos pertinentes à licitação em andamento, cabendo-lhes manifestação na própria sessão, quando da apuração de irregularidades, emitindo relatório em prazo máximo de 24 (vinte e quatro) horas.</w:t>
      </w:r>
    </w:p>
    <w:p w:rsidR="00474E47" w:rsidRPr="00A023F1" w:rsidRDefault="00474E47" w:rsidP="001F202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74E47" w:rsidRPr="00A023F1" w:rsidRDefault="00474E4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Art. 6º - </w:t>
      </w:r>
      <w:r w:rsidRPr="00A023F1">
        <w:rPr>
          <w:rFonts w:ascii="Bookman Old Style" w:hAnsi="Bookman Old Style"/>
          <w:sz w:val="22"/>
          <w:szCs w:val="22"/>
        </w:rPr>
        <w:t>A autorização para abertura de processo licitatório e homologação da licitação caberá ao Prefeito Municipal em Exercício.</w:t>
      </w:r>
    </w:p>
    <w:p w:rsidR="00474E47" w:rsidRPr="00A023F1" w:rsidRDefault="00474E47" w:rsidP="001F202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74E47" w:rsidRPr="00A023F1" w:rsidRDefault="00474E47" w:rsidP="001F2024">
      <w:pPr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Art. 7º - </w:t>
      </w:r>
      <w:r w:rsidRPr="00A023F1">
        <w:rPr>
          <w:rFonts w:ascii="Bookman Old Style" w:hAnsi="Bookman Old Style"/>
          <w:sz w:val="22"/>
          <w:szCs w:val="22"/>
        </w:rPr>
        <w:t>Este Ato entra em vigor com efeitos retroativos as 17 de setembro de 2018.</w:t>
      </w:r>
    </w:p>
    <w:p w:rsidR="00A21A67" w:rsidRPr="00A023F1" w:rsidRDefault="00A21A67" w:rsidP="001F202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023F1" w:rsidRPr="00A023F1" w:rsidRDefault="00474E47" w:rsidP="00A023F1">
      <w:pPr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 xml:space="preserve">Art. 8º - </w:t>
      </w:r>
      <w:r w:rsidR="00A023F1" w:rsidRPr="00A023F1">
        <w:rPr>
          <w:rFonts w:ascii="Bookman Old Style" w:hAnsi="Bookman Old Style"/>
          <w:sz w:val="22"/>
          <w:szCs w:val="22"/>
        </w:rPr>
        <w:t>REGISTRE-SE, PUBLIQUE-SE, CUMPRA-SE.</w:t>
      </w:r>
    </w:p>
    <w:p w:rsidR="00474E47" w:rsidRPr="00A023F1" w:rsidRDefault="00474E47" w:rsidP="001F202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023F1" w:rsidRPr="00A023F1" w:rsidRDefault="00A023F1" w:rsidP="00FE036B">
      <w:pPr>
        <w:tabs>
          <w:tab w:val="left" w:pos="6045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FE036B" w:rsidRPr="00A023F1" w:rsidRDefault="00A023F1" w:rsidP="00FE036B">
      <w:pPr>
        <w:tabs>
          <w:tab w:val="left" w:pos="6045"/>
        </w:tabs>
        <w:jc w:val="both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sz w:val="22"/>
          <w:szCs w:val="22"/>
        </w:rPr>
        <w:t>Gabinete do Prefeito</w:t>
      </w:r>
      <w:r w:rsidR="00FE036B" w:rsidRPr="00A023F1">
        <w:rPr>
          <w:rFonts w:ascii="Bookman Old Style" w:hAnsi="Bookman Old Style"/>
          <w:sz w:val="22"/>
          <w:szCs w:val="22"/>
        </w:rPr>
        <w:t xml:space="preserve"> </w:t>
      </w:r>
      <w:r w:rsidR="00AE59EB" w:rsidRPr="00A023F1">
        <w:rPr>
          <w:rFonts w:ascii="Bookman Old Style" w:hAnsi="Bookman Old Style"/>
          <w:sz w:val="22"/>
          <w:szCs w:val="22"/>
        </w:rPr>
        <w:t xml:space="preserve">em Exercício </w:t>
      </w:r>
      <w:r w:rsidR="00AE59EB">
        <w:rPr>
          <w:rFonts w:ascii="Bookman Old Style" w:hAnsi="Bookman Old Style"/>
          <w:sz w:val="22"/>
          <w:szCs w:val="22"/>
        </w:rPr>
        <w:t xml:space="preserve"> do Município de </w:t>
      </w:r>
      <w:r w:rsidR="00FE036B" w:rsidRPr="00A023F1">
        <w:rPr>
          <w:rFonts w:ascii="Bookman Old Style" w:hAnsi="Bookman Old Style"/>
          <w:sz w:val="22"/>
          <w:szCs w:val="22"/>
        </w:rPr>
        <w:t>Chapada dos Guimarães/MT</w:t>
      </w:r>
      <w:r>
        <w:rPr>
          <w:rFonts w:ascii="Bookman Old Style" w:hAnsi="Bookman Old Style"/>
          <w:sz w:val="22"/>
          <w:szCs w:val="22"/>
        </w:rPr>
        <w:t>,</w:t>
      </w:r>
      <w:r w:rsidRPr="00A023F1">
        <w:rPr>
          <w:rFonts w:ascii="Bookman Old Style" w:hAnsi="Bookman Old Style"/>
          <w:sz w:val="22"/>
          <w:szCs w:val="22"/>
        </w:rPr>
        <w:t xml:space="preserve"> em Exercício</w:t>
      </w:r>
      <w:r w:rsidR="00FE036B" w:rsidRPr="00A023F1">
        <w:rPr>
          <w:rFonts w:ascii="Bookman Old Style" w:hAnsi="Bookman Old Style"/>
          <w:sz w:val="22"/>
          <w:szCs w:val="22"/>
        </w:rPr>
        <w:t xml:space="preserve">, </w:t>
      </w:r>
      <w:r w:rsidRPr="00A023F1">
        <w:rPr>
          <w:rFonts w:ascii="Bookman Old Style" w:hAnsi="Bookman Old Style"/>
          <w:sz w:val="22"/>
          <w:szCs w:val="22"/>
        </w:rPr>
        <w:t>20</w:t>
      </w:r>
      <w:r w:rsidR="001C1D28" w:rsidRPr="00A023F1">
        <w:rPr>
          <w:rFonts w:ascii="Bookman Old Style" w:hAnsi="Bookman Old Style"/>
          <w:sz w:val="22"/>
          <w:szCs w:val="22"/>
        </w:rPr>
        <w:t xml:space="preserve"> de </w:t>
      </w:r>
      <w:r w:rsidRPr="00A023F1">
        <w:rPr>
          <w:rFonts w:ascii="Bookman Old Style" w:hAnsi="Bookman Old Style"/>
          <w:sz w:val="22"/>
          <w:szCs w:val="22"/>
        </w:rPr>
        <w:t>setembro</w:t>
      </w:r>
      <w:r w:rsidR="001C1D28" w:rsidRPr="00A023F1">
        <w:rPr>
          <w:rFonts w:ascii="Bookman Old Style" w:hAnsi="Bookman Old Style"/>
          <w:sz w:val="22"/>
          <w:szCs w:val="22"/>
        </w:rPr>
        <w:t xml:space="preserve"> de 2018</w:t>
      </w:r>
      <w:r w:rsidR="00FE036B" w:rsidRPr="00A023F1">
        <w:rPr>
          <w:rFonts w:ascii="Bookman Old Style" w:hAnsi="Bookman Old Style"/>
          <w:sz w:val="22"/>
          <w:szCs w:val="22"/>
        </w:rPr>
        <w:t>.</w:t>
      </w:r>
    </w:p>
    <w:p w:rsidR="00FE036B" w:rsidRPr="00A023F1" w:rsidRDefault="00FE036B" w:rsidP="00FE036B">
      <w:pPr>
        <w:tabs>
          <w:tab w:val="left" w:pos="6045"/>
        </w:tabs>
        <w:rPr>
          <w:rFonts w:ascii="Bookman Old Style" w:hAnsi="Bookman Old Style"/>
          <w:sz w:val="22"/>
          <w:szCs w:val="22"/>
        </w:rPr>
      </w:pPr>
    </w:p>
    <w:p w:rsidR="00FE036B" w:rsidRPr="00A023F1" w:rsidRDefault="00FE036B" w:rsidP="00FE036B">
      <w:pPr>
        <w:tabs>
          <w:tab w:val="left" w:pos="6045"/>
        </w:tabs>
        <w:rPr>
          <w:rFonts w:ascii="Bookman Old Style" w:hAnsi="Bookman Old Style"/>
          <w:sz w:val="22"/>
          <w:szCs w:val="22"/>
        </w:rPr>
      </w:pPr>
    </w:p>
    <w:p w:rsidR="00FE036B" w:rsidRPr="00A023F1" w:rsidRDefault="00FE036B" w:rsidP="00FE036B">
      <w:pPr>
        <w:tabs>
          <w:tab w:val="left" w:pos="6045"/>
        </w:tabs>
        <w:jc w:val="center"/>
        <w:rPr>
          <w:rFonts w:ascii="Bookman Old Style" w:hAnsi="Bookman Old Style"/>
          <w:sz w:val="22"/>
          <w:szCs w:val="22"/>
        </w:rPr>
      </w:pPr>
    </w:p>
    <w:p w:rsidR="00FE036B" w:rsidRPr="00A023F1" w:rsidRDefault="00A023F1" w:rsidP="00FE036B">
      <w:pPr>
        <w:jc w:val="center"/>
        <w:rPr>
          <w:rFonts w:ascii="Bookman Old Style" w:hAnsi="Bookman Old Style"/>
          <w:b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OSMAR FRONER DE MELLO</w:t>
      </w:r>
    </w:p>
    <w:p w:rsidR="006D46E8" w:rsidRPr="00A023F1" w:rsidRDefault="00A023F1" w:rsidP="00FE036B">
      <w:pPr>
        <w:jc w:val="center"/>
        <w:rPr>
          <w:rFonts w:ascii="Bookman Old Style" w:hAnsi="Bookman Old Style"/>
          <w:sz w:val="22"/>
          <w:szCs w:val="22"/>
        </w:rPr>
      </w:pPr>
      <w:r w:rsidRPr="00A023F1">
        <w:rPr>
          <w:rFonts w:ascii="Bookman Old Style" w:hAnsi="Bookman Old Style"/>
          <w:b/>
          <w:sz w:val="22"/>
          <w:szCs w:val="22"/>
        </w:rPr>
        <w:t>Prefeito</w:t>
      </w:r>
      <w:r w:rsidR="00FE036B" w:rsidRPr="00A023F1">
        <w:rPr>
          <w:rFonts w:ascii="Bookman Old Style" w:hAnsi="Bookman Old Style"/>
          <w:b/>
          <w:sz w:val="22"/>
          <w:szCs w:val="22"/>
        </w:rPr>
        <w:t xml:space="preserve"> Municipal</w:t>
      </w:r>
    </w:p>
    <w:p w:rsidR="00C87456" w:rsidRPr="00A023F1" w:rsidRDefault="00C87456">
      <w:pPr>
        <w:rPr>
          <w:rFonts w:ascii="Bookman Old Style" w:hAnsi="Bookman Old Style"/>
          <w:sz w:val="22"/>
          <w:szCs w:val="22"/>
        </w:rPr>
      </w:pPr>
    </w:p>
    <w:sectPr w:rsidR="00C87456" w:rsidRPr="00A023F1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990" w:rsidRDefault="00477990" w:rsidP="007C2E91">
      <w:r>
        <w:separator/>
      </w:r>
    </w:p>
  </w:endnote>
  <w:endnote w:type="continuationSeparator" w:id="1">
    <w:p w:rsidR="00477990" w:rsidRDefault="00477990" w:rsidP="007C2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6D46E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6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990" w:rsidRDefault="00477990" w:rsidP="007C2E91">
      <w:r>
        <w:separator/>
      </w:r>
    </w:p>
  </w:footnote>
  <w:footnote w:type="continuationSeparator" w:id="1">
    <w:p w:rsidR="00477990" w:rsidRDefault="00477990" w:rsidP="007C2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6D46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4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5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635F"/>
    <w:multiLevelType w:val="hybridMultilevel"/>
    <w:tmpl w:val="980EC124"/>
    <w:lvl w:ilvl="0" w:tplc="77FA46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52CAA"/>
    <w:multiLevelType w:val="hybridMultilevel"/>
    <w:tmpl w:val="EC66AF3A"/>
    <w:lvl w:ilvl="0" w:tplc="EDDA5E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909F3"/>
    <w:multiLevelType w:val="hybridMultilevel"/>
    <w:tmpl w:val="E1EA893E"/>
    <w:lvl w:ilvl="0" w:tplc="41384C2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6E8"/>
    <w:rsid w:val="00034875"/>
    <w:rsid w:val="00136F15"/>
    <w:rsid w:val="001C1D28"/>
    <w:rsid w:val="001F2024"/>
    <w:rsid w:val="002C73F4"/>
    <w:rsid w:val="004328E5"/>
    <w:rsid w:val="00474E47"/>
    <w:rsid w:val="00477990"/>
    <w:rsid w:val="005116F8"/>
    <w:rsid w:val="00655F2D"/>
    <w:rsid w:val="0067343D"/>
    <w:rsid w:val="00676937"/>
    <w:rsid w:val="006A0CAF"/>
    <w:rsid w:val="006D46E8"/>
    <w:rsid w:val="006D6B66"/>
    <w:rsid w:val="00756D09"/>
    <w:rsid w:val="007A7025"/>
    <w:rsid w:val="007C2E91"/>
    <w:rsid w:val="007F5CA8"/>
    <w:rsid w:val="00803C68"/>
    <w:rsid w:val="008A7C39"/>
    <w:rsid w:val="009044D8"/>
    <w:rsid w:val="0096620F"/>
    <w:rsid w:val="009B1922"/>
    <w:rsid w:val="00A023F1"/>
    <w:rsid w:val="00A21A67"/>
    <w:rsid w:val="00A421A1"/>
    <w:rsid w:val="00A46F06"/>
    <w:rsid w:val="00AC66FD"/>
    <w:rsid w:val="00AE275D"/>
    <w:rsid w:val="00AE59EB"/>
    <w:rsid w:val="00B113F3"/>
    <w:rsid w:val="00B45071"/>
    <w:rsid w:val="00B54A7F"/>
    <w:rsid w:val="00BA2833"/>
    <w:rsid w:val="00C01DF4"/>
    <w:rsid w:val="00C87456"/>
    <w:rsid w:val="00D02B7C"/>
    <w:rsid w:val="00E632DD"/>
    <w:rsid w:val="00E93DCE"/>
    <w:rsid w:val="00FE036B"/>
    <w:rsid w:val="00FE1E53"/>
    <w:rsid w:val="00FF4F18"/>
    <w:rsid w:val="00FF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E8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6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46E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46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46E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D6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cp:lastPrinted>2018-09-20T19:14:00Z</cp:lastPrinted>
  <dcterms:created xsi:type="dcterms:W3CDTF">2018-10-25T18:32:00Z</dcterms:created>
  <dcterms:modified xsi:type="dcterms:W3CDTF">2018-10-25T18:32:00Z</dcterms:modified>
</cp:coreProperties>
</file>